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1468F52C" w:rsidR="0006043D" w:rsidRPr="0006043D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06043D">
        <w:rPr>
          <w:rFonts w:ascii="Arial" w:hAnsi="Arial" w:cs="Arial"/>
          <w:b/>
          <w:color w:val="00546E"/>
        </w:rPr>
        <w:t>A</w:t>
      </w:r>
      <w:r>
        <w:rPr>
          <w:rFonts w:ascii="Arial" w:hAnsi="Arial" w:cs="Arial"/>
          <w:b/>
          <w:color w:val="00546E"/>
        </w:rPr>
        <w:t xml:space="preserve">nlage </w:t>
      </w:r>
      <w:r w:rsidR="00C97F82">
        <w:rPr>
          <w:rFonts w:ascii="Arial" w:hAnsi="Arial" w:cs="Arial"/>
          <w:b/>
          <w:color w:val="00546E"/>
        </w:rPr>
        <w:t>5</w:t>
      </w:r>
      <w:r w:rsidRPr="0006043D">
        <w:rPr>
          <w:rFonts w:ascii="Arial" w:hAnsi="Arial" w:cs="Arial"/>
          <w:b/>
          <w:color w:val="00546E"/>
        </w:rPr>
        <w:t>.</w:t>
      </w:r>
      <w:r w:rsidR="000A0473">
        <w:rPr>
          <w:rFonts w:ascii="Arial" w:hAnsi="Arial" w:cs="Arial"/>
          <w:b/>
          <w:color w:val="00546E"/>
        </w:rPr>
        <w:t>B</w:t>
      </w:r>
      <w:r w:rsidRPr="0006043D">
        <w:rPr>
          <w:rFonts w:ascii="Arial" w:hAnsi="Arial" w:cs="Arial"/>
          <w:b/>
          <w:color w:val="00546E"/>
        </w:rPr>
        <w:t>.</w:t>
      </w:r>
      <w:r w:rsidRPr="0006043D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06043D">
        <w:rPr>
          <w:rFonts w:ascii="Arial" w:hAnsi="Arial" w:cs="Arial"/>
          <w:b/>
          <w:color w:val="00546E"/>
        </w:rPr>
        <w:instrText xml:space="preserve"> FORMTEXT </w:instrText>
      </w:r>
      <w:r w:rsidRPr="0006043D">
        <w:rPr>
          <w:rFonts w:ascii="Arial" w:hAnsi="Arial" w:cs="Arial"/>
          <w:b/>
          <w:color w:val="00546E"/>
        </w:rPr>
      </w:r>
      <w:r w:rsidRPr="0006043D">
        <w:rPr>
          <w:rFonts w:ascii="Arial" w:hAnsi="Arial" w:cs="Arial"/>
          <w:b/>
          <w:color w:val="00546E"/>
        </w:rPr>
        <w:fldChar w:fldCharType="separate"/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fldChar w:fldCharType="end"/>
      </w:r>
    </w:p>
    <w:p w14:paraId="69DC4449" w14:textId="56300064" w:rsidR="0006043D" w:rsidRPr="0006043D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0A0473">
        <w:rPr>
          <w:rFonts w:ascii="Arial" w:hAnsi="Arial" w:cs="Arial"/>
          <w:color w:val="808080"/>
          <w:sz w:val="16"/>
          <w:szCs w:val="20"/>
        </w:rPr>
        <w:t>B</w:t>
      </w:r>
      <w:r w:rsidR="00441293" w:rsidRPr="00441293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0A0473">
        <w:rPr>
          <w:rFonts w:ascii="Arial" w:hAnsi="Arial" w:cs="Arial"/>
          <w:color w:val="808080"/>
          <w:sz w:val="16"/>
          <w:szCs w:val="20"/>
        </w:rPr>
        <w:t>B</w:t>
      </w:r>
      <w:r w:rsidRPr="00441293">
        <w:rPr>
          <w:rFonts w:ascii="Arial" w:hAnsi="Arial" w:cs="Arial"/>
          <w:color w:val="808080"/>
          <w:sz w:val="16"/>
          <w:szCs w:val="20"/>
        </w:rPr>
        <w:t>.2</w:t>
      </w:r>
      <w:r w:rsidRPr="0006043D">
        <w:rPr>
          <w:rFonts w:ascii="Arial" w:hAnsi="Arial" w:cs="Arial"/>
          <w:color w:val="808080"/>
          <w:sz w:val="16"/>
          <w:szCs w:val="20"/>
        </w:rPr>
        <w:t xml:space="preserve"> … wählen)</w:t>
      </w:r>
    </w:p>
    <w:p w14:paraId="703B6687" w14:textId="732FBE92" w:rsidR="0006043D" w:rsidRPr="0006043D" w:rsidRDefault="0006043D" w:rsidP="0006043D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4C1B737B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6A5B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B</w:t>
            </w:r>
          </w:p>
          <w:p w14:paraId="329B89A8" w14:textId="34CF9342" w:rsidR="0006043D" w:rsidRPr="0006043D" w:rsidRDefault="000A0473" w:rsidP="00177AB0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bCs/>
                <w:sz w:val="20"/>
                <w:szCs w:val="20"/>
              </w:rPr>
              <w:t>Tragwerksplanung gem. § 51 HOAI für die Sanierung eines Gebäudes, anrechenbare Kosten min</w:t>
            </w:r>
            <w:r w:rsidRPr="000224A8">
              <w:rPr>
                <w:rFonts w:ascii="Arial" w:hAnsi="Arial" w:cs="Arial"/>
                <w:bCs/>
                <w:sz w:val="20"/>
                <w:szCs w:val="20"/>
              </w:rPr>
              <w:t xml:space="preserve">. 260 </w:t>
            </w:r>
            <w:r w:rsidRPr="000A0473">
              <w:rPr>
                <w:rFonts w:ascii="Arial" w:hAnsi="Arial" w:cs="Arial"/>
                <w:bCs/>
                <w:sz w:val="20"/>
                <w:szCs w:val="20"/>
              </w:rPr>
              <w:t>T €, fertiggestellt (Bauabnahme) nach dem 01.01.2016 bis zur Abgabefrist dieses Teilnahmeantrages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0809FBA1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 w:rsidR="006A5BF1">
              <w:rPr>
                <w:rFonts w:ascii="Arial" w:hAnsi="Arial" w:cs="Arial"/>
                <w:sz w:val="16"/>
                <w:szCs w:val="20"/>
              </w:rPr>
              <w:t>der geforderten Einzelreferenz B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5CCE5E64" w:rsidR="000F79E4" w:rsidRPr="000A0473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>So</w:t>
            </w:r>
            <w:r w:rsidR="006A5BF1">
              <w:rPr>
                <w:rFonts w:ascii="Arial" w:hAnsi="Arial" w:cs="Arial"/>
                <w:sz w:val="16"/>
                <w:szCs w:val="20"/>
              </w:rPr>
              <w:t>fern mehrere Referenzen (z. B. B.1, B</w:t>
            </w:r>
            <w:r w:rsidRPr="000F79E4">
              <w:rPr>
                <w:rFonts w:ascii="Arial" w:hAnsi="Arial" w:cs="Arial"/>
                <w:sz w:val="16"/>
                <w:szCs w:val="20"/>
              </w:rPr>
              <w:t>.2 usw.) erforderlich sind, muss klar erkennbar sein, welches Kriterium durch welche Referenz nachgewiesen wird. Dabei gilt</w:t>
            </w:r>
            <w:r w:rsidRPr="000A0473">
              <w:rPr>
                <w:rFonts w:ascii="Arial" w:hAnsi="Arial" w:cs="Arial"/>
                <w:sz w:val="16"/>
                <w:szCs w:val="20"/>
              </w:rPr>
              <w:t xml:space="preserve">: </w:t>
            </w:r>
            <w:r w:rsidRPr="000A0473">
              <w:rPr>
                <w:rFonts w:ascii="Arial" w:hAnsi="Arial" w:cs="Arial"/>
                <w:b/>
                <w:sz w:val="16"/>
                <w:szCs w:val="20"/>
              </w:rPr>
              <w:t xml:space="preserve">Jedes Bewertungskriterium darf innerhalb </w:t>
            </w:r>
            <w:r w:rsidR="006A5BF1">
              <w:rPr>
                <w:rFonts w:ascii="Arial" w:hAnsi="Arial" w:cs="Arial"/>
                <w:b/>
                <w:sz w:val="16"/>
                <w:szCs w:val="20"/>
              </w:rPr>
              <w:t>der eingereichten Referenz(en) B</w:t>
            </w:r>
            <w:r w:rsidRPr="000A0473">
              <w:rPr>
                <w:rFonts w:ascii="Arial" w:hAnsi="Arial" w:cs="Arial"/>
                <w:b/>
                <w:sz w:val="16"/>
                <w:szCs w:val="20"/>
              </w:rPr>
              <w:t xml:space="preserve"> nur einmal berücksichtigt werden.</w:t>
            </w:r>
          </w:p>
          <w:p w14:paraId="1ABECFFD" w14:textId="63C68874" w:rsidR="0006043D" w:rsidRPr="0006043D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16"/>
                <w:szCs w:val="20"/>
              </w:rPr>
              <w:t>Das bedeutet: Auch wenn Sie mehrere Ref</w:t>
            </w:r>
            <w:r w:rsidR="006A5BF1">
              <w:rPr>
                <w:rFonts w:ascii="Arial" w:hAnsi="Arial" w:cs="Arial"/>
                <w:sz w:val="16"/>
                <w:szCs w:val="20"/>
              </w:rPr>
              <w:t>erenzen für die Einzelreferenz B</w:t>
            </w:r>
            <w:r w:rsidRPr="000A0473">
              <w:rPr>
                <w:rFonts w:ascii="Arial" w:hAnsi="Arial" w:cs="Arial"/>
                <w:sz w:val="16"/>
                <w:szCs w:val="20"/>
              </w:rPr>
              <w:t xml:space="preserve"> einreichen, wird pro Bewertungskriterium nur eine Wertung vergeben. </w:t>
            </w:r>
            <w:r w:rsidRPr="000A0473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66B2F595" w:rsidR="0006043D" w:rsidRPr="000A0473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4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67D65">
              <w:rPr>
                <w:rFonts w:ascii="Arial" w:hAnsi="Arial" w:cs="Arial"/>
                <w:sz w:val="20"/>
                <w:szCs w:val="20"/>
              </w:rPr>
            </w:r>
            <w:r w:rsidR="00B67D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A0473">
              <w:rPr>
                <w:rFonts w:ascii="Arial" w:hAnsi="Arial" w:cs="Arial"/>
                <w:sz w:val="20"/>
                <w:szCs w:val="20"/>
              </w:rPr>
              <w:t xml:space="preserve"> erbrachte Leistungsphasen</w:t>
            </w:r>
          </w:p>
          <w:p w14:paraId="659C42B8" w14:textId="35A51846" w:rsidR="0006043D" w:rsidRPr="000A0473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4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67D65">
              <w:rPr>
                <w:rFonts w:ascii="Arial" w:hAnsi="Arial" w:cs="Arial"/>
                <w:sz w:val="20"/>
                <w:szCs w:val="20"/>
              </w:rPr>
            </w:r>
            <w:r w:rsidR="00B67D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A0473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36B87C43" w14:textId="01B8D26E" w:rsidR="000A0473" w:rsidRPr="0006043D" w:rsidRDefault="0006043D" w:rsidP="009018DF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4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67D65">
              <w:rPr>
                <w:rFonts w:ascii="Arial" w:hAnsi="Arial" w:cs="Arial"/>
                <w:sz w:val="20"/>
                <w:szCs w:val="20"/>
              </w:rPr>
            </w:r>
            <w:r w:rsidR="00B67D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A0473">
              <w:rPr>
                <w:rFonts w:ascii="Arial" w:hAnsi="Arial" w:cs="Arial"/>
                <w:sz w:val="20"/>
                <w:szCs w:val="20"/>
              </w:rPr>
              <w:t xml:space="preserve"> Einsatz </w:t>
            </w:r>
            <w:r w:rsidR="00ED75AC" w:rsidRPr="000A0473">
              <w:rPr>
                <w:rFonts w:ascii="Arial" w:hAnsi="Arial" w:cs="Arial"/>
                <w:sz w:val="20"/>
                <w:szCs w:val="20"/>
              </w:rPr>
              <w:t xml:space="preserve">Projektteam </w:t>
            </w:r>
            <w:r w:rsidRPr="000A0473">
              <w:rPr>
                <w:rFonts w:ascii="Arial" w:hAnsi="Arial" w:cs="Arial"/>
                <w:sz w:val="20"/>
                <w:szCs w:val="20"/>
              </w:rPr>
              <w:t xml:space="preserve">für die zu vergebende Planungsaufgabe 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67D65">
              <w:rPr>
                <w:rFonts w:ascii="Arial" w:hAnsi="Arial" w:cs="Arial"/>
                <w:sz w:val="20"/>
                <w:szCs w:val="20"/>
              </w:rPr>
            </w:r>
            <w:r w:rsidR="00B67D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67D65">
              <w:rPr>
                <w:rFonts w:ascii="Arial" w:hAnsi="Arial" w:cs="Arial"/>
                <w:sz w:val="20"/>
                <w:szCs w:val="20"/>
              </w:rPr>
            </w:r>
            <w:r w:rsidR="00B67D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9CFE9A" w14:textId="77777777" w:rsidR="00ED75AC" w:rsidRPr="00943DBB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40D5058E" w:rsidR="0006043D" w:rsidRPr="000A0473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>Erbr</w:t>
            </w:r>
            <w:r w:rsidR="00981A37">
              <w:rPr>
                <w:rFonts w:ascii="Arial" w:hAnsi="Arial" w:cs="Arial"/>
                <w:sz w:val="20"/>
                <w:szCs w:val="20"/>
              </w:rPr>
              <w:t>achte Leistungsphasen gemäß § 51</w:t>
            </w:r>
            <w:r w:rsidRPr="000A0473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77777777" w:rsidR="0006043D" w:rsidRPr="000A0473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>Anrechenbare Baukosten, in der Summe</w:t>
            </w:r>
          </w:p>
          <w:p w14:paraId="32035797" w14:textId="66A4DE9B" w:rsidR="0006043D" w:rsidRPr="000A0473" w:rsidRDefault="000A0473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>gem. § 5</w:t>
            </w:r>
            <w:r w:rsidR="00981A37">
              <w:rPr>
                <w:rFonts w:ascii="Arial" w:hAnsi="Arial" w:cs="Arial"/>
                <w:sz w:val="20"/>
                <w:szCs w:val="20"/>
              </w:rPr>
              <w:t>0</w:t>
            </w:r>
            <w:r w:rsidR="0006043D" w:rsidRPr="000A0473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454402AA" w14:textId="77777777" w:rsidR="0006043D" w:rsidRPr="000A0473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049C850F" w:rsidR="0006043D" w:rsidRPr="000A0473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 w:rsidR="000A0473" w:rsidRPr="000A0473">
              <w:rPr>
                <w:rFonts w:ascii="Arial" w:hAnsi="Arial" w:cs="Arial"/>
                <w:sz w:val="20"/>
                <w:szCs w:val="20"/>
              </w:rPr>
              <w:t>K</w:t>
            </w:r>
            <w:r w:rsidRPr="000A0473">
              <w:rPr>
                <w:rFonts w:ascii="Arial" w:hAnsi="Arial" w:cs="Arial"/>
                <w:sz w:val="20"/>
                <w:szCs w:val="20"/>
              </w:rPr>
              <w:t>osten des vom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473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ED519F1" w:rsidR="000A0473" w:rsidRDefault="000A0473" w:rsidP="000A0473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Projektteam</w:t>
            </w:r>
          </w:p>
          <w:p w14:paraId="2F4FBBE9" w14:textId="33226EF2" w:rsidR="000A0473" w:rsidRPr="000874AC" w:rsidRDefault="000A0473" w:rsidP="000A0473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>(betr. Leistungen § 51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FE4E487" w14:textId="7D81BA63" w:rsidR="000A0473" w:rsidRPr="000A0473" w:rsidRDefault="000A0473" w:rsidP="000A0473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 xml:space="preserve">Projektleiter/in: </w:t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0A04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A0473">
              <w:rPr>
                <w:rFonts w:ascii="Arial" w:hAnsi="Arial" w:cs="Arial"/>
                <w:sz w:val="20"/>
                <w:szCs w:val="20"/>
              </w:rPr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A04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A04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A04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A04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A04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E8B728" w14:textId="19CD8B5A" w:rsidR="000A0473" w:rsidRPr="000A0473" w:rsidRDefault="000A0473" w:rsidP="000A0473">
            <w:pPr>
              <w:spacing w:line="28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 xml:space="preserve">Projektbearbeiter/in: </w:t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0A04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A0473">
              <w:rPr>
                <w:rFonts w:ascii="Arial" w:hAnsi="Arial" w:cs="Arial"/>
                <w:sz w:val="20"/>
                <w:szCs w:val="20"/>
              </w:rPr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A04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A04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A04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A04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A04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A04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35163026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B67D65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0AE05777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06043D">
      <w:rPr>
        <w:rFonts w:cs="Arial"/>
        <w:sz w:val="15"/>
        <w:szCs w:val="15"/>
        <w:lang w:val="de-DE"/>
      </w:rPr>
      <w:t>Planungsleistungen</w:t>
    </w:r>
    <w:r w:rsidR="000224A8">
      <w:rPr>
        <w:rFonts w:cs="Arial"/>
        <w:sz w:val="15"/>
        <w:szCs w:val="15"/>
        <w:lang w:val="de-DE"/>
      </w:rPr>
      <w:t>, Los 2 Fachplanung Tragwerk</w:t>
    </w:r>
    <w:r w:rsidRPr="004C77B2">
      <w:rPr>
        <w:rFonts w:cs="Arial"/>
        <w:sz w:val="16"/>
        <w:szCs w:val="16"/>
        <w:lang w:val="de-DE"/>
      </w:rPr>
      <w:t xml:space="preserve"> </w:t>
    </w:r>
  </w:p>
  <w:p w14:paraId="1741A5F3" w14:textId="642FF2C4" w:rsidR="001C38BA" w:rsidRDefault="000A0473" w:rsidP="001C38BA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>
      <w:rPr>
        <w:rFonts w:cs="Arial"/>
        <w:sz w:val="16"/>
        <w:szCs w:val="16"/>
        <w:lang w:val="de-DE"/>
      </w:rPr>
      <w:t xml:space="preserve">Wohnen im </w:t>
    </w:r>
    <w:r w:rsidR="000224A8">
      <w:rPr>
        <w:rFonts w:cs="Arial"/>
        <w:sz w:val="16"/>
        <w:szCs w:val="16"/>
        <w:lang w:val="de-DE"/>
      </w:rPr>
      <w:t>Rathausq</w:t>
    </w:r>
    <w:r>
      <w:rPr>
        <w:rFonts w:cs="Arial"/>
        <w:sz w:val="16"/>
        <w:szCs w:val="16"/>
        <w:lang w:val="de-DE"/>
      </w:rPr>
      <w:t>uartier, Brücktorstraße 3, Buttstädt</w:t>
    </w:r>
  </w:p>
  <w:p w14:paraId="2B6C478A" w14:textId="210C6718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0A0473">
      <w:rPr>
        <w:rFonts w:cs="Arial"/>
        <w:b/>
        <w:sz w:val="16"/>
        <w:szCs w:val="16"/>
        <w:lang w:val="de-DE"/>
      </w:rPr>
      <w:t>B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sG3D4/Fi5kbkykFVt9AytRNchP+zWsQoOXQ9XXkhZENz/20+4kz9xc8WyJjM8b4xrQhtLzP8HhFbg2TB4o2Tg==" w:salt="pm27NKQijMQ72QMytsGhEg=="/>
  <w:defaultTabStop w:val="709"/>
  <w:hyphenationZone w:val="425"/>
  <w:noPunctuationKerning/>
  <w:characterSpacingControl w:val="doNotCompress"/>
  <w:hdrShapeDefaults>
    <o:shapedefaults v:ext="edit" spidmax="158721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24A8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96DB9"/>
    <w:rsid w:val="000A0473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27DC3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8C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5BF1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18DF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0525"/>
    <w:rsid w:val="00961858"/>
    <w:rsid w:val="00962169"/>
    <w:rsid w:val="009637B5"/>
    <w:rsid w:val="00967796"/>
    <w:rsid w:val="00971B56"/>
    <w:rsid w:val="00975643"/>
    <w:rsid w:val="00981A37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67D65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06A3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1E8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D07E1-E3E0-42EC-B7BA-671FBE12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2353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Krammer, Seline</cp:lastModifiedBy>
  <cp:revision>5</cp:revision>
  <cp:lastPrinted>2021-03-04T13:14:00Z</cp:lastPrinted>
  <dcterms:created xsi:type="dcterms:W3CDTF">2026-07-06T12:32:00Z</dcterms:created>
  <dcterms:modified xsi:type="dcterms:W3CDTF">2026-07-06T13:55:00Z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